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object w:dxaOrig="18345" w:dyaOrig="1275">
          <v:rect xmlns:o="urn:schemas-microsoft-com:office:office" xmlns:v="urn:schemas-microsoft-com:vml" id="rectole0000000000" style="width:917.250000pt;height:6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March 2024</w:t>
      </w:r>
    </w:p>
    <w:p>
      <w:pPr>
        <w:spacing w:before="0" w:after="160" w:line="259"/>
        <w:ind w:right="0" w:left="0" w:firstLine="0"/>
        <w:jc w:val="center"/>
        <w:rPr>
          <w:rFonts w:ascii="Georgia" w:hAnsi="Georgia" w:cs="Georgia" w:eastAsia="Georg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32"/>
          <w:shd w:fill="auto" w:val="clear"/>
        </w:rPr>
        <w:t xml:space="preserve">Alfie's Arc Privacy Policy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Our contact details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Name: Alfie's Arc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Address: Waterlooville, Hampshire, PO7 8AZ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Phone Number: 07747708848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E-mail:Alfiesarc@gmail.com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Website: alfiesarc.com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The type of personal information we collect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currently collect and process the following information:</w:t>
      </w:r>
    </w:p>
    <w:p>
      <w:pPr>
        <w:numPr>
          <w:ilvl w:val="0"/>
          <w:numId w:val="5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Personal identifiers, contacts and characteristics (for example, name and contact details)</w:t>
      </w:r>
    </w:p>
    <w:p>
      <w:pPr>
        <w:numPr>
          <w:ilvl w:val="0"/>
          <w:numId w:val="5"/>
        </w:numPr>
        <w:spacing w:before="0" w:after="160" w:line="259"/>
        <w:ind w:right="0" w:left="36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Allergens</w:t>
      </w: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we get the personal information and why we have it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Most of the personal information we process is provided to us directly by you for one of the following reasons:</w:t>
      </w:r>
    </w:p>
    <w:p>
      <w:pPr>
        <w:numPr>
          <w:ilvl w:val="0"/>
          <w:numId w:val="7"/>
        </w:numPr>
        <w:spacing w:before="0" w:after="160" w:line="259"/>
        <w:ind w:right="0" w:left="36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For contact purposes and allergen information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use the information that you have given us in order to contact you or check allergen information about you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may share this information with Directors of Alfie's Arc only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Under the UK General Data Protection Regulation (UK GDPR), the lawful bases we rely on for processing this information are: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(a) Your consent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. You are able to remove your consent at any time. You can do this by contacting: Alfiesarc@gmail.com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(b) We have a contractual obligation.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(c) We have a legal obligation.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(d) We have a vital interest.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(e) We need it to perform a public task.</w:t>
      </w:r>
    </w:p>
    <w:p>
      <w:pPr>
        <w:spacing w:before="0" w:after="24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(f) We have a legitimate interest.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we store your personal information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Your information is securely stored.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FF0000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We keep your personal information for 5 years. We will then dispose your information safely.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Your data protection rights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Under data protection law, you have rights including: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of access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for copies of your personal information.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rectification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rectify personal information you think is inaccurate. You also have the right to ask us to complete information you think is incomplete.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erasure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erase your personal information in certain circumstances.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restriction of processing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us to restrict the processing of your personal information in certain circumstances.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object to processing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the right to object to the processing of your personal information in certain circumstances.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Your right to data portability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- You have the right to ask that we transfer the personal information you gave us to another organisation, or to you, in certain circumstances.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 are not required to pay any charge for exercising your rights. If you make a request, we have one month to respond to you.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Please contact us 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Alfiesarc@gmail.com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if you wish to make a request.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How to complain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If you have any concerns about our use of your personal information, you can make a complaint to us at: Alfiesarc@gmail.com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You can also complain to the ICO if you are unhappy with how we have used your data.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The ICO’s address:          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Information Commissioner’s Office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Wycliffe House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Water Lane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Wilmslow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Cheshire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SK9 5AF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Helpline number: 0303 123 1113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ICO website: </w:t>
      </w:r>
      <w:hyperlink xmlns:r="http://schemas.openxmlformats.org/officeDocument/2006/relationships" r:id="docRId2">
        <w:r>
          <w:rPr>
            <w:rFonts w:ascii="Verdana" w:hAnsi="Verdana" w:cs="Verdana" w:eastAsia="Verdan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https://www.ico.org.uk</w:t>
        </w:r>
      </w:hyperlink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ico.org.uk/" Id="docRId2" Type="http://schemas.openxmlformats.org/officeDocument/2006/relationships/hyperlink" /><Relationship Target="styles.xml" Id="docRId4" Type="http://schemas.openxmlformats.org/officeDocument/2006/relationships/styles" /></Relationships>
</file>